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Si amas maquillarte, estos productos de Hello Kitty son para ti</w:t>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7 de octubre de 2019. </w:t>
      </w:r>
      <w:r w:rsidDel="00000000" w:rsidR="00000000" w:rsidRPr="00000000">
        <w:rPr>
          <w:rtl w:val="0"/>
        </w:rPr>
        <w:t xml:space="preserve">El 45 aniversario de </w:t>
      </w:r>
      <w:r w:rsidDel="00000000" w:rsidR="00000000" w:rsidRPr="00000000">
        <w:rPr>
          <w:b w:val="1"/>
          <w:rtl w:val="0"/>
        </w:rPr>
        <w:t xml:space="preserve">Hello Kitty </w:t>
      </w:r>
      <w:r w:rsidDel="00000000" w:rsidR="00000000" w:rsidRPr="00000000">
        <w:rPr>
          <w:rtl w:val="0"/>
        </w:rPr>
        <w:t xml:space="preserve">sigue teniendo grandes sorpresas para nosotros, con productos para hacernos sonreír en cualquier momento de nuestra rutina. Por ejemplo, si maquillarte es un momento importante en tu día a día, ahora contarás con la ayuda de tu personaje favorito para lucir hermosa. </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pPr>
      <w:r w:rsidDel="00000000" w:rsidR="00000000" w:rsidRPr="00000000">
        <w:rPr>
          <w:rtl w:val="0"/>
        </w:rPr>
        <w:t xml:space="preserve">Si te preguntas cómo puedes lograrlo, la respuesta está en la línea de </w:t>
      </w:r>
      <w:r w:rsidDel="00000000" w:rsidR="00000000" w:rsidRPr="00000000">
        <w:rPr>
          <w:b w:val="1"/>
          <w:rtl w:val="0"/>
        </w:rPr>
        <w:t xml:space="preserve">Blink</w:t>
      </w:r>
      <w:r w:rsidDel="00000000" w:rsidR="00000000" w:rsidRPr="00000000">
        <w:rPr>
          <w:rtl w:val="0"/>
        </w:rPr>
        <w:t xml:space="preserve">, que tiene los mejores productos para crear tus </w:t>
      </w:r>
      <w:r w:rsidDel="00000000" w:rsidR="00000000" w:rsidRPr="00000000">
        <w:rPr>
          <w:i w:val="1"/>
          <w:rtl w:val="0"/>
        </w:rPr>
        <w:t xml:space="preserve">looks</w:t>
      </w:r>
      <w:r w:rsidDel="00000000" w:rsidR="00000000" w:rsidRPr="00000000">
        <w:rPr>
          <w:rtl w:val="0"/>
        </w:rPr>
        <w:t xml:space="preserve"> de maquillaje favoritos y, ¿por qué no?, experimentar en casa con ese tutorial que siempre habías querido hacer. </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En cada uno de los </w:t>
      </w:r>
      <w:r w:rsidDel="00000000" w:rsidR="00000000" w:rsidRPr="00000000">
        <w:rPr>
          <w:i w:val="1"/>
          <w:rtl w:val="0"/>
        </w:rPr>
        <w:t xml:space="preserve">kits</w:t>
      </w:r>
      <w:r w:rsidDel="00000000" w:rsidR="00000000" w:rsidRPr="00000000">
        <w:rPr>
          <w:rtl w:val="0"/>
        </w:rPr>
        <w:t xml:space="preserve"> de </w:t>
      </w:r>
      <w:r w:rsidDel="00000000" w:rsidR="00000000" w:rsidRPr="00000000">
        <w:rPr>
          <w:b w:val="1"/>
          <w:rtl w:val="0"/>
        </w:rPr>
        <w:t xml:space="preserve">Hello Kitty Beauty</w:t>
      </w:r>
      <w:r w:rsidDel="00000000" w:rsidR="00000000" w:rsidRPr="00000000">
        <w:rPr>
          <w:rtl w:val="0"/>
        </w:rPr>
        <w:t xml:space="preserve"> encontrarás todo lo necesario para lucir más bella: un </w:t>
      </w:r>
      <w:r w:rsidDel="00000000" w:rsidR="00000000" w:rsidRPr="00000000">
        <w:rPr>
          <w:i w:val="1"/>
          <w:rtl w:val="0"/>
        </w:rPr>
        <w:t xml:space="preserve">set</w:t>
      </w:r>
      <w:r w:rsidDel="00000000" w:rsidR="00000000" w:rsidRPr="00000000">
        <w:rPr>
          <w:rtl w:val="0"/>
        </w:rPr>
        <w:t xml:space="preserve"> de 5 brochas para cualquier tipo de maquillaje, </w:t>
      </w:r>
      <w:r w:rsidDel="00000000" w:rsidR="00000000" w:rsidRPr="00000000">
        <w:rPr>
          <w:i w:val="1"/>
          <w:rtl w:val="0"/>
        </w:rPr>
        <w:t xml:space="preserve">blender sponges</w:t>
      </w:r>
      <w:r w:rsidDel="00000000" w:rsidR="00000000" w:rsidRPr="00000000">
        <w:rPr>
          <w:rtl w:val="0"/>
        </w:rPr>
        <w:t xml:space="preserve"> para que tu base luzca perfecta, esponjas para el polvo y las sombras y hasta un </w:t>
      </w:r>
      <w:r w:rsidDel="00000000" w:rsidR="00000000" w:rsidRPr="00000000">
        <w:rPr>
          <w:i w:val="1"/>
          <w:rtl w:val="0"/>
        </w:rPr>
        <w:t xml:space="preserve">kit</w:t>
      </w:r>
      <w:r w:rsidDel="00000000" w:rsidR="00000000" w:rsidRPr="00000000">
        <w:rPr>
          <w:rtl w:val="0"/>
        </w:rPr>
        <w:t xml:space="preserve"> para darle un retoque a tu mirada con un rizador de pestañas y pinzas para cejas. Lo mejor de todo es que todos estos productos tienen lindos detalles de </w:t>
      </w:r>
      <w:r w:rsidDel="00000000" w:rsidR="00000000" w:rsidRPr="00000000">
        <w:rPr>
          <w:b w:val="1"/>
          <w:rtl w:val="0"/>
        </w:rPr>
        <w:t xml:space="preserve">Hello Kitty </w:t>
      </w:r>
      <w:r w:rsidDel="00000000" w:rsidR="00000000" w:rsidRPr="00000000">
        <w:rPr>
          <w:rtl w:val="0"/>
        </w:rPr>
        <w:t xml:space="preserve">que te van a fascinar. </w:t>
      </w:r>
    </w:p>
    <w:p w:rsidR="00000000" w:rsidDel="00000000" w:rsidP="00000000" w:rsidRDefault="00000000" w:rsidRPr="00000000" w14:paraId="00000009">
      <w:pPr>
        <w:spacing w:line="276" w:lineRule="auto"/>
        <w:ind w:left="0" w:firstLine="0"/>
        <w:jc w:val="both"/>
        <w:rPr/>
      </w:pPr>
      <w:r w:rsidDel="00000000" w:rsidR="00000000" w:rsidRPr="00000000">
        <w:rPr>
          <w:rtl w:val="0"/>
        </w:rPr>
      </w:r>
    </w:p>
    <w:p w:rsidR="00000000" w:rsidDel="00000000" w:rsidP="00000000" w:rsidRDefault="00000000" w:rsidRPr="00000000" w14:paraId="0000000A">
      <w:pPr>
        <w:spacing w:line="276" w:lineRule="auto"/>
        <w:ind w:left="0" w:firstLine="0"/>
        <w:jc w:val="both"/>
        <w:rPr/>
      </w:pPr>
      <w:r w:rsidDel="00000000" w:rsidR="00000000" w:rsidRPr="00000000">
        <w:rPr>
          <w:rtl w:val="0"/>
        </w:rPr>
        <w:t xml:space="preserve">Los </w:t>
      </w:r>
      <w:r w:rsidDel="00000000" w:rsidR="00000000" w:rsidRPr="00000000">
        <w:rPr>
          <w:i w:val="1"/>
          <w:rtl w:val="0"/>
        </w:rPr>
        <w:t xml:space="preserve">kits</w:t>
      </w:r>
      <w:r w:rsidDel="00000000" w:rsidR="00000000" w:rsidRPr="00000000">
        <w:rPr>
          <w:rtl w:val="0"/>
        </w:rPr>
        <w:t xml:space="preserve"> de </w:t>
      </w:r>
      <w:r w:rsidDel="00000000" w:rsidR="00000000" w:rsidRPr="00000000">
        <w:rPr>
          <w:b w:val="1"/>
          <w:rtl w:val="0"/>
        </w:rPr>
        <w:t xml:space="preserve">Hello Kitty Beauty </w:t>
      </w:r>
      <w:r w:rsidDel="00000000" w:rsidR="00000000" w:rsidRPr="00000000">
        <w:rPr>
          <w:rtl w:val="0"/>
        </w:rPr>
        <w:t xml:space="preserve">están disponibles en tu sucursal de </w:t>
      </w:r>
      <w:r w:rsidDel="00000000" w:rsidR="00000000" w:rsidRPr="00000000">
        <w:rPr>
          <w:i w:val="1"/>
          <w:rtl w:val="0"/>
        </w:rPr>
        <w:t xml:space="preserve">Woolworth</w:t>
      </w:r>
      <w:r w:rsidDel="00000000" w:rsidR="00000000" w:rsidRPr="00000000">
        <w:rPr>
          <w:rtl w:val="0"/>
        </w:rPr>
        <w:t xml:space="preserve"> y </w:t>
      </w:r>
      <w:r w:rsidDel="00000000" w:rsidR="00000000" w:rsidRPr="00000000">
        <w:rPr>
          <w:i w:val="1"/>
          <w:rtl w:val="0"/>
        </w:rPr>
        <w:t xml:space="preserve">Del Sol</w:t>
      </w:r>
      <w:r w:rsidDel="00000000" w:rsidR="00000000" w:rsidRPr="00000000">
        <w:rPr>
          <w:rtl w:val="0"/>
        </w:rPr>
        <w:t xml:space="preserve"> más cercana. Y si no sabes aún cuál es tu favorito, no te preocupes ¡podrás disfrutar del 1° al 15° de</w:t>
      </w:r>
    </w:p>
    <w:p w:rsidR="00000000" w:rsidDel="00000000" w:rsidP="00000000" w:rsidRDefault="00000000" w:rsidRPr="00000000" w14:paraId="0000000B">
      <w:pPr>
        <w:spacing w:line="276" w:lineRule="auto"/>
        <w:ind w:left="0" w:firstLine="0"/>
        <w:jc w:val="both"/>
        <w:rPr/>
      </w:pPr>
      <w:r w:rsidDel="00000000" w:rsidR="00000000" w:rsidRPr="00000000">
        <w:rPr>
          <w:rtl w:val="0"/>
        </w:rPr>
        <w:t xml:space="preserve">Octubre, o hasta agotar existencias, de un 20% de descuento en los productos directamente en</w:t>
      </w:r>
    </w:p>
    <w:p w:rsidR="00000000" w:rsidDel="00000000" w:rsidP="00000000" w:rsidRDefault="00000000" w:rsidRPr="00000000" w14:paraId="0000000C">
      <w:pPr>
        <w:spacing w:line="276" w:lineRule="auto"/>
        <w:ind w:left="0" w:firstLine="0"/>
        <w:jc w:val="both"/>
        <w:rPr/>
      </w:pPr>
      <w:r w:rsidDel="00000000" w:rsidR="00000000" w:rsidRPr="00000000">
        <w:rPr>
          <w:rtl w:val="0"/>
        </w:rPr>
        <w:t xml:space="preserve">su tienda en línea y si estás inscrita en el programa de Hello Kitty Lovers, un 10% adicional!</w:t>
      </w:r>
    </w:p>
    <w:p w:rsidR="00000000" w:rsidDel="00000000" w:rsidP="00000000" w:rsidRDefault="00000000" w:rsidRPr="00000000" w14:paraId="0000000D">
      <w:pPr>
        <w:spacing w:line="276" w:lineRule="auto"/>
        <w:ind w:left="0" w:firstLine="0"/>
        <w:jc w:val="both"/>
        <w:rPr/>
      </w:pPr>
      <w:r w:rsidDel="00000000" w:rsidR="00000000" w:rsidRPr="00000000">
        <w:rPr>
          <w:rtl w:val="0"/>
        </w:rPr>
        <w:br w:type="textWrapping"/>
        <w:t xml:space="preserve">¡Celebra el 45 aniversario de </w:t>
      </w:r>
      <w:r w:rsidDel="00000000" w:rsidR="00000000" w:rsidRPr="00000000">
        <w:rPr>
          <w:b w:val="1"/>
          <w:rtl w:val="0"/>
        </w:rPr>
        <w:t xml:space="preserve">Hello Kitty</w:t>
      </w:r>
      <w:r w:rsidDel="00000000" w:rsidR="00000000" w:rsidRPr="00000000">
        <w:rPr>
          <w:rtl w:val="0"/>
        </w:rPr>
        <w:t xml:space="preserve"> luciendo hermosa en todo momento!</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right="-90"/>
        <w:jc w:val="both"/>
        <w:rPr/>
      </w:pPr>
      <w:r w:rsidDel="00000000" w:rsidR="00000000" w:rsidRPr="00000000">
        <w:rPr>
          <w:rtl w:val="0"/>
        </w:rPr>
      </w:r>
    </w:p>
    <w:p w:rsidR="00000000" w:rsidDel="00000000" w:rsidP="00000000" w:rsidRDefault="00000000" w:rsidRPr="00000000" w14:paraId="00000012">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r>
    </w:p>
    <w:p w:rsidR="00000000" w:rsidDel="00000000" w:rsidP="00000000" w:rsidRDefault="00000000" w:rsidRPr="00000000" w14:paraId="00000014">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5">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7">
      <w:pPr>
        <w:spacing w:line="276" w:lineRule="auto"/>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F">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20">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1">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2">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3">
      <w:pPr>
        <w:widowControl w:val="0"/>
        <w:spacing w:line="331.2" w:lineRule="auto"/>
        <w:jc w:val="both"/>
        <w:rPr>
          <w:sz w:val="20"/>
          <w:szCs w:val="20"/>
        </w:rPr>
      </w:pPr>
      <w:hyperlink r:id="rId6">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ulieta.acosta@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